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8A400" w14:textId="0F25BCF6" w:rsidR="002B0F78" w:rsidRDefault="00024FF5" w:rsidP="00024FF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Schmaling Memorial Public Library District</w:t>
      </w:r>
    </w:p>
    <w:p w14:paraId="5EE95A63" w14:textId="6B631365" w:rsidR="00024FF5" w:rsidRDefault="00024FF5" w:rsidP="00024FF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Board of Trustees</w:t>
      </w:r>
    </w:p>
    <w:p w14:paraId="4255FE2F" w14:textId="6F587719" w:rsidR="00024FF5" w:rsidRDefault="00024FF5" w:rsidP="00024FF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Finance Committee Meeting</w:t>
      </w:r>
    </w:p>
    <w:p w14:paraId="717B9867" w14:textId="139916AC" w:rsidR="00024FF5" w:rsidRDefault="00024FF5" w:rsidP="00024FF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Friday, August 14</w:t>
      </w:r>
    </w:p>
    <w:p w14:paraId="03A8667A" w14:textId="7E3C4B73" w:rsidR="00024FF5" w:rsidRDefault="00024FF5" w:rsidP="00024FF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1:00 PM </w:t>
      </w:r>
    </w:p>
    <w:p w14:paraId="08E1F2B5" w14:textId="2A74A690" w:rsidR="00024FF5" w:rsidRDefault="00024FF5" w:rsidP="00024FF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Agenda</w:t>
      </w:r>
    </w:p>
    <w:p w14:paraId="608E7B87" w14:textId="64AAF0DF" w:rsidR="00024FF5" w:rsidRPr="00992329" w:rsidRDefault="00024FF5" w:rsidP="00992329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992329">
        <w:rPr>
          <w:sz w:val="28"/>
          <w:szCs w:val="28"/>
        </w:rPr>
        <w:t>Call to Order</w:t>
      </w:r>
    </w:p>
    <w:p w14:paraId="30DA0591" w14:textId="60E0F728" w:rsidR="00992329" w:rsidRPr="00992329" w:rsidRDefault="00992329" w:rsidP="00992329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992329">
        <w:rPr>
          <w:sz w:val="28"/>
          <w:szCs w:val="28"/>
        </w:rPr>
        <w:t>Public Comment</w:t>
      </w:r>
    </w:p>
    <w:p w14:paraId="315EA2E1" w14:textId="271D362E" w:rsidR="00992329" w:rsidRPr="00992329" w:rsidRDefault="00992329" w:rsidP="00992329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992329">
        <w:rPr>
          <w:sz w:val="28"/>
          <w:szCs w:val="28"/>
        </w:rPr>
        <w:t>Discussion of Public Comment</w:t>
      </w:r>
    </w:p>
    <w:p w14:paraId="29FE5864" w14:textId="5958C355" w:rsidR="00024FF5" w:rsidRPr="00992329" w:rsidRDefault="00024FF5" w:rsidP="00992329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992329">
        <w:rPr>
          <w:sz w:val="28"/>
          <w:szCs w:val="28"/>
        </w:rPr>
        <w:t>Discussion of Salaries for the 2027 Fiscal Year</w:t>
      </w:r>
    </w:p>
    <w:p w14:paraId="6E98F866" w14:textId="27078AC1" w:rsidR="00024FF5" w:rsidRPr="00992329" w:rsidRDefault="00024FF5" w:rsidP="00992329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992329">
        <w:rPr>
          <w:sz w:val="28"/>
          <w:szCs w:val="28"/>
        </w:rPr>
        <w:t>Discussion of Accounting and Reporting Practices for Monthly and Annual Reports</w:t>
      </w:r>
    </w:p>
    <w:p w14:paraId="571EBC2F" w14:textId="315E07E9" w:rsidR="00024FF5" w:rsidRPr="00992329" w:rsidRDefault="002B4863" w:rsidP="00992329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992329">
        <w:rPr>
          <w:sz w:val="28"/>
          <w:szCs w:val="28"/>
        </w:rPr>
        <w:t xml:space="preserve">Discussion of Budget </w:t>
      </w:r>
      <w:r w:rsidR="00A940FB">
        <w:rPr>
          <w:sz w:val="28"/>
          <w:szCs w:val="28"/>
        </w:rPr>
        <w:t xml:space="preserve">and Appropriations </w:t>
      </w:r>
      <w:r w:rsidRPr="00992329">
        <w:rPr>
          <w:sz w:val="28"/>
          <w:szCs w:val="28"/>
        </w:rPr>
        <w:t>for the 2027 Fiscal Year</w:t>
      </w:r>
    </w:p>
    <w:p w14:paraId="76E00363" w14:textId="5DF50890" w:rsidR="002B4863" w:rsidRPr="00992329" w:rsidRDefault="002B4863" w:rsidP="00992329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992329">
        <w:rPr>
          <w:sz w:val="28"/>
          <w:szCs w:val="28"/>
        </w:rPr>
        <w:t>Discussion of Levy for the 2027 Fiscal Year</w:t>
      </w:r>
    </w:p>
    <w:p w14:paraId="6F04CDC4" w14:textId="088C3361" w:rsidR="00992329" w:rsidRPr="00992329" w:rsidRDefault="00992329" w:rsidP="00992329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992329">
        <w:rPr>
          <w:sz w:val="28"/>
          <w:szCs w:val="28"/>
        </w:rPr>
        <w:t>Adjournment</w:t>
      </w:r>
    </w:p>
    <w:p w14:paraId="18C5ACE5" w14:textId="77777777" w:rsidR="00992329" w:rsidRPr="00024FF5" w:rsidRDefault="00992329" w:rsidP="00024FF5">
      <w:pPr>
        <w:rPr>
          <w:sz w:val="28"/>
          <w:szCs w:val="28"/>
        </w:rPr>
      </w:pPr>
    </w:p>
    <w:sectPr w:rsidR="00992329" w:rsidRPr="00024F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5E03C1"/>
    <w:multiLevelType w:val="hybridMultilevel"/>
    <w:tmpl w:val="55EE2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7760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FF5"/>
    <w:rsid w:val="00024FF5"/>
    <w:rsid w:val="002B0F78"/>
    <w:rsid w:val="002B4863"/>
    <w:rsid w:val="004D1230"/>
    <w:rsid w:val="00992329"/>
    <w:rsid w:val="00A940FB"/>
    <w:rsid w:val="00C9149E"/>
    <w:rsid w:val="00D0369F"/>
    <w:rsid w:val="00D408B7"/>
    <w:rsid w:val="00F05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170B7"/>
  <w15:chartTrackingRefBased/>
  <w15:docId w15:val="{D95AED81-EAAA-4494-830E-D5421E88E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4F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4F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4F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4F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4F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4F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4F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4F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4F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4F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4F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4F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4F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4F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4F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4F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4F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4F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4F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4F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4F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4F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4F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4F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4F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4F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4F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4F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4F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Schmaling Library</dc:creator>
  <cp:keywords/>
  <dc:description/>
  <cp:lastModifiedBy>Schmaling Library</cp:lastModifiedBy>
  <cp:revision>4</cp:revision>
  <dcterms:created xsi:type="dcterms:W3CDTF">2026-08-12T15:49:00Z</dcterms:created>
  <dcterms:modified xsi:type="dcterms:W3CDTF">2026-08-12T16:17:00Z</dcterms:modified>
</cp:coreProperties>
</file>